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C" w:rsidRPr="00794BEA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910581" w:rsidRDefault="00A9654C" w:rsidP="000F50AB">
      <w:pPr>
        <w:ind w:right="416"/>
        <w:jc w:val="center"/>
        <w:rPr>
          <w:rFonts w:ascii="Times New Roman" w:hAnsi="Times New Roman"/>
          <w:sz w:val="28"/>
          <w:szCs w:val="28"/>
        </w:rPr>
      </w:pPr>
      <w:r w:rsidRPr="00910581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10581">
        <w:rPr>
          <w:rFonts w:ascii="Times New Roman" w:hAnsi="Times New Roman"/>
          <w:sz w:val="28"/>
          <w:szCs w:val="28"/>
        </w:rPr>
        <w:t>«СРЕДНЯЯ ОБЩЕОБРАЗОВАТЕЛЬНАЯ ШКОЛА С.</w:t>
      </w:r>
      <w:r w:rsidR="00C265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65E5" w:rsidRPr="00C265E5">
        <w:rPr>
          <w:rFonts w:ascii="Times New Roman" w:hAnsi="Times New Roman"/>
          <w:sz w:val="28"/>
          <w:szCs w:val="28"/>
        </w:rPr>
        <w:t>Анновка</w:t>
      </w:r>
      <w:r w:rsidRPr="00C265E5">
        <w:rPr>
          <w:rFonts w:ascii="Times New Roman" w:hAnsi="Times New Roman"/>
          <w:sz w:val="28"/>
          <w:szCs w:val="28"/>
        </w:rPr>
        <w:t>»</w:t>
      </w:r>
    </w:p>
    <w:p w:rsidR="00A9654C" w:rsidRPr="00794BEA" w:rsidRDefault="00A9654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794BEA" w:rsidRDefault="00A9654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794BEA" w:rsidRDefault="00A9654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C265E5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4B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265E5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A9654C" w:rsidRPr="00C265E5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65E5">
        <w:rPr>
          <w:rFonts w:ascii="Times New Roman" w:hAnsi="Times New Roman" w:cs="Times New Roman"/>
          <w:sz w:val="28"/>
          <w:szCs w:val="28"/>
          <w:lang w:eastAsia="ru-RU"/>
        </w:rPr>
        <w:t>Директор МОБУ СОШ с.</w:t>
      </w:r>
      <w:r w:rsidR="00C265E5">
        <w:rPr>
          <w:rFonts w:ascii="Times New Roman" w:hAnsi="Times New Roman" w:cs="Times New Roman"/>
          <w:sz w:val="28"/>
          <w:szCs w:val="28"/>
          <w:lang w:eastAsia="ru-RU"/>
        </w:rPr>
        <w:t>Анновка</w:t>
      </w:r>
    </w:p>
    <w:p w:rsidR="00A9654C" w:rsidRPr="00C265E5" w:rsidRDefault="00C265E5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Г.П.Долгополова </w:t>
      </w:r>
    </w:p>
    <w:p w:rsidR="00A9654C" w:rsidRPr="00C265E5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65E5">
        <w:rPr>
          <w:rFonts w:ascii="Times New Roman" w:hAnsi="Times New Roman" w:cs="Times New Roman"/>
          <w:sz w:val="28"/>
          <w:szCs w:val="28"/>
          <w:lang w:eastAsia="ru-RU"/>
        </w:rPr>
        <w:t>«_</w:t>
      </w:r>
      <w:r w:rsidR="00C265E5">
        <w:rPr>
          <w:rFonts w:ascii="Times New Roman" w:hAnsi="Times New Roman" w:cs="Times New Roman"/>
          <w:sz w:val="28"/>
          <w:szCs w:val="28"/>
          <w:lang w:eastAsia="ru-RU"/>
        </w:rPr>
        <w:t xml:space="preserve">30_» января   </w:t>
      </w:r>
      <w:r w:rsidRPr="00C265E5">
        <w:rPr>
          <w:rFonts w:ascii="Times New Roman" w:hAnsi="Times New Roman" w:cs="Times New Roman"/>
          <w:sz w:val="28"/>
          <w:szCs w:val="28"/>
          <w:lang w:eastAsia="ru-RU"/>
        </w:rPr>
        <w:t>2013 г.</w:t>
      </w:r>
    </w:p>
    <w:p w:rsidR="00A9654C" w:rsidRPr="00C265E5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65E5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9654C" w:rsidRPr="00794BEA" w:rsidRDefault="00A9654C" w:rsidP="00794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(должностная инструкция)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КОНТРАКТНОГО УПРАВЛЯЮЩЕГО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C265E5" w:rsidRDefault="00A9654C" w:rsidP="00CB5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должностной регламент (далее - Регламент) разработан в соответствии с Федеральным законом  </w:t>
      </w:r>
      <w:r w:rsidRPr="00E86BD7">
        <w:rPr>
          <w:rFonts w:ascii="Times New Roman" w:hAnsi="Times New Roman"/>
          <w:sz w:val="28"/>
          <w:szCs w:val="28"/>
        </w:rPr>
        <w:t xml:space="preserve">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86BD7">
          <w:rPr>
            <w:rFonts w:ascii="Times New Roman" w:hAnsi="Times New Roman"/>
            <w:sz w:val="28"/>
            <w:szCs w:val="28"/>
          </w:rPr>
          <w:t>2013 г</w:t>
        </w:r>
      </w:smartTag>
      <w:r w:rsidRPr="00E86BD7">
        <w:rPr>
          <w:rFonts w:ascii="Times New Roman" w:hAnsi="Times New Roman"/>
          <w:sz w:val="28"/>
          <w:szCs w:val="28"/>
        </w:rPr>
        <w:t>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4BD3">
        <w:rPr>
          <w:rFonts w:ascii="Times New Roman" w:hAnsi="Times New Roman" w:cs="Times New Roman"/>
          <w:iCs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ом</w:t>
      </w:r>
      <w:r w:rsidRPr="00504B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Минэкономразвития России от 29.10.2013 N 631 "Об утверждении Типового положения (регламента) о контрактной службе"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устанавливает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организации деятельности контрактного управляющего при планировании и осуществлении </w:t>
      </w:r>
      <w:r w:rsidRPr="00C265E5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 муниципальных нужд </w:t>
      </w:r>
      <w:r w:rsidR="00C265E5" w:rsidRPr="00C265E5">
        <w:rPr>
          <w:rFonts w:ascii="Times New Roman" w:hAnsi="Times New Roman" w:cs="Times New Roman"/>
          <w:sz w:val="28"/>
          <w:szCs w:val="28"/>
          <w:lang w:eastAsia="ru-RU"/>
        </w:rPr>
        <w:t xml:space="preserve"> МОБУ СОШ  с.Анновка </w:t>
      </w:r>
      <w:r w:rsidRPr="00C265E5">
        <w:rPr>
          <w:rFonts w:ascii="Times New Roman" w:hAnsi="Times New Roman" w:cs="Times New Roman"/>
          <w:sz w:val="28"/>
          <w:szCs w:val="28"/>
          <w:lang w:eastAsia="ru-RU"/>
        </w:rPr>
        <w:t>(далее – Заказчик).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Назначение на должность и освобождение от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контрактного управляющего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организации.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подчиняется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организации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Контрактный управляющий является членом комиссии по закупкам товаров, работ, услуг для обеспечения  муниципальных нужд.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ar1046"/>
      <w:bookmarkEnd w:id="0"/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II. Квалификационные требования к уровню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и характеру знаний и навыков, образованию, стажу работы по специальности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495D21" w:rsidRDefault="00A9654C" w:rsidP="008F7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на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контрактного управляющего работник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должен соответствовать следующим требованиям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654C" w:rsidRPr="00495D21" w:rsidRDefault="00A9654C" w:rsidP="008F7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>а) наличие высшего образования или дополнительного профессионального образование в сфере закупок;</w:t>
      </w:r>
    </w:p>
    <w:p w:rsidR="00A9654C" w:rsidRPr="00495D21" w:rsidRDefault="00A9654C" w:rsidP="008F71B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б)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законы соответствующего субъекта и нормативные акты органов местного самоуправления,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 делопроизводства, норм делового общения, форм и методов работы с применением автоматизированных средств управления,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 внутреннего трудового распорядка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, порядка работы со служебной и секретной информацией, правил охраны труда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противопожарной безопасности, а также знание специфики объектов закупок Заказчика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55EB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профессиональных навыков, необходимых для </w:t>
      </w:r>
      <w:r w:rsidRPr="00A55EBE">
        <w:rPr>
          <w:rFonts w:ascii="Times New Roman" w:hAnsi="Times New Roman" w:cs="Times New Roman"/>
          <w:sz w:val="28"/>
          <w:szCs w:val="28"/>
        </w:rPr>
        <w:t>осуществления закупки или нескольких закупок, включая исполнение контрактов</w:t>
      </w:r>
      <w:r w:rsidRPr="00A55EBE">
        <w:rPr>
          <w:rFonts w:ascii="Times New Roman" w:hAnsi="Times New Roman" w:cs="Times New Roman"/>
          <w:sz w:val="28"/>
          <w:szCs w:val="28"/>
          <w:lang w:eastAsia="ru-RU"/>
        </w:rPr>
        <w:t>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ar1057"/>
      <w:bookmarkEnd w:id="1"/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III. Должностные обязанности, права и ответственность</w:t>
      </w:r>
    </w:p>
    <w:p w:rsidR="00A9654C" w:rsidRPr="00495D21" w:rsidRDefault="00A9654C" w:rsidP="00BA7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Default="00A9654C" w:rsidP="000F50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4558">
        <w:rPr>
          <w:rFonts w:ascii="Times New Roman" w:hAnsi="Times New Roman" w:cs="Times New Roman"/>
          <w:sz w:val="28"/>
          <w:szCs w:val="28"/>
        </w:rPr>
        <w:t>Контрактный управляющий в своей деятельности руководствуется: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F455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F4558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A9654C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Амурской области и нормативными актами органов местного самоуправления;</w:t>
      </w:r>
    </w:p>
    <w:p w:rsidR="00A9654C" w:rsidRPr="00FF4558" w:rsidRDefault="00A9654C" w:rsidP="00BA721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55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должностным регламентом</w:t>
      </w:r>
      <w:r w:rsidRPr="00FF4558">
        <w:rPr>
          <w:rFonts w:ascii="Times New Roman" w:hAnsi="Times New Roman" w:cs="Times New Roman"/>
          <w:sz w:val="28"/>
          <w:szCs w:val="28"/>
        </w:rPr>
        <w:t>.</w:t>
      </w:r>
    </w:p>
    <w:p w:rsidR="00A9654C" w:rsidRDefault="00A9654C" w:rsidP="00BA7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Default="00A9654C" w:rsidP="00BA7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распорядительными документами Заказчика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65A3">
        <w:t xml:space="preserve"> </w:t>
      </w:r>
    </w:p>
    <w:p w:rsidR="00A9654C" w:rsidRDefault="00A9654C" w:rsidP="00596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5A3">
        <w:rPr>
          <w:rFonts w:ascii="Times New Roman" w:hAnsi="Times New Roman" w:cs="Times New Roman"/>
          <w:sz w:val="28"/>
          <w:szCs w:val="28"/>
          <w:lang w:eastAsia="ru-RU"/>
        </w:rPr>
        <w:t>3. Контрактный управляющий является должностным лицом, ответственным за осуществление закупки или нескольких закупок, включая исполнение каждого контракта;</w:t>
      </w:r>
    </w:p>
    <w:p w:rsidR="00A9654C" w:rsidRDefault="00A9654C" w:rsidP="00596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70DC">
        <w:rPr>
          <w:rFonts w:ascii="Times New Roman" w:hAnsi="Times New Roman" w:cs="Times New Roman"/>
          <w:sz w:val="28"/>
          <w:szCs w:val="28"/>
        </w:rPr>
        <w:t>. В функции и полномочия контрактного управляющего входят: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9654C" w:rsidRDefault="00A9654C" w:rsidP="00596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разработка плана закупок, внесение в него изменений, размещение в единой информационной системе;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2" w:name="36"/>
      <w:bookmarkEnd w:id="2"/>
      <w:r w:rsidRPr="001870DC">
        <w:rPr>
          <w:rFonts w:ascii="Times New Roman" w:hAnsi="Times New Roman" w:cs="Times New Roman"/>
          <w:sz w:val="28"/>
          <w:szCs w:val="28"/>
        </w:rPr>
        <w:t>разработка плана-графика, внесение в него изменений, размещение в единой информационной системе;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870DC">
        <w:rPr>
          <w:rFonts w:ascii="Times New Roman" w:hAnsi="Times New Roman" w:cs="Times New Roman"/>
          <w:sz w:val="28"/>
          <w:szCs w:val="28"/>
        </w:rPr>
        <w:t>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контракта;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 деятельности комиссий по осуществлению закупок;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3" w:name="38"/>
      <w:bookmarkEnd w:id="3"/>
      <w:r w:rsidRPr="001870DC">
        <w:rPr>
          <w:rFonts w:ascii="Times New Roman" w:hAnsi="Times New Roman" w:cs="Times New Roman"/>
          <w:sz w:val="28"/>
          <w:szCs w:val="28"/>
        </w:rPr>
        <w:t xml:space="preserve">подготовка и размещение в единой информационной системе извещений, документации о закупках, проектов контрактов;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обеспечение заключения и исполнения каждого контракта;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4" w:name="42"/>
      <w:bookmarkEnd w:id="4"/>
      <w:r w:rsidRPr="001870DC">
        <w:rPr>
          <w:rFonts w:ascii="Times New Roman" w:hAnsi="Times New Roman" w:cs="Times New Roman"/>
          <w:sz w:val="28"/>
          <w:szCs w:val="28"/>
        </w:rPr>
        <w:t xml:space="preserve">участие в рассмотрении дел об обжаловании результатов закупки, осуществление подготовки материалов для претензионной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5" w:name="44"/>
      <w:bookmarkEnd w:id="5"/>
      <w:r w:rsidRPr="001870DC">
        <w:rPr>
          <w:rFonts w:ascii="Times New Roman" w:hAnsi="Times New Roman" w:cs="Times New Roman"/>
          <w:sz w:val="28"/>
          <w:szCs w:val="28"/>
        </w:rPr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для определения состояния конкурентной среды на соответствующих рынках товаров, работ, услуг;</w:t>
      </w:r>
      <w:bookmarkStart w:id="6" w:name="46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подготовка и направление приглашений принять участие в определении поставщиков (подрядчиков, исполнителей) закрытыми способами;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организация оплаты поставленного товара, выполненной работы (ее результатов), оказанной услуги, отдельных этапов исполнения контракта;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взаимодействие с поставщиком (подрядчико</w:t>
      </w:r>
      <w:r>
        <w:rPr>
          <w:rFonts w:ascii="Times New Roman" w:hAnsi="Times New Roman" w:cs="Times New Roman"/>
          <w:sz w:val="28"/>
          <w:szCs w:val="28"/>
        </w:rPr>
        <w:t xml:space="preserve">м, исполнителем) при изменении, </w:t>
      </w:r>
      <w:r w:rsidRPr="001870DC">
        <w:rPr>
          <w:rFonts w:ascii="Times New Roman" w:hAnsi="Times New Roman" w:cs="Times New Roman"/>
          <w:sz w:val="28"/>
          <w:szCs w:val="28"/>
        </w:rPr>
        <w:t>расторжении контракта;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 xml:space="preserve">- организация включения в реестр недобросовестных поставщиков </w:t>
      </w:r>
      <w:r w:rsidRPr="001870DC">
        <w:rPr>
          <w:rFonts w:ascii="Times New Roman" w:hAnsi="Times New Roman" w:cs="Times New Roman"/>
          <w:sz w:val="28"/>
          <w:szCs w:val="28"/>
        </w:rPr>
        <w:lastRenderedPageBreak/>
        <w:t>(подрядчиков, исполнителей) информации о поставщике (подрядчике, исполнителе);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направление поставщику (подрядчику, исполнителю) требования об уплате неустоек (штрафов, пеней);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0DC">
        <w:rPr>
          <w:rFonts w:ascii="Times New Roman" w:hAnsi="Times New Roman" w:cs="Times New Roman"/>
          <w:sz w:val="28"/>
          <w:szCs w:val="28"/>
        </w:rPr>
        <w:t>-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654C" w:rsidRPr="001870DC" w:rsidRDefault="00A9654C" w:rsidP="00E27475">
      <w:pPr>
        <w:keepLines/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870DC">
        <w:rPr>
          <w:rFonts w:ascii="Times New Roman" w:hAnsi="Times New Roman" w:cs="Times New Roman"/>
          <w:sz w:val="28"/>
          <w:szCs w:val="28"/>
        </w:rPr>
        <w:t>.   Повышение квалификации контрактного управляющего осуществляется по мере необходимости, но не реже одного раза в три года.</w:t>
      </w:r>
    </w:p>
    <w:p w:rsidR="00A9654C" w:rsidRPr="00495D21" w:rsidRDefault="00A9654C" w:rsidP="001870DC">
      <w:pPr>
        <w:keepLines/>
        <w:widowControl w:val="0"/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может быть привлечен </w:t>
      </w:r>
      <w:r w:rsidRPr="00AD1BA5">
        <w:rPr>
          <w:rFonts w:ascii="Times New Roman" w:hAnsi="Times New Roman" w:cs="Times New Roman"/>
          <w:sz w:val="28"/>
          <w:szCs w:val="28"/>
          <w:lang w:eastAsia="ru-RU"/>
        </w:rPr>
        <w:t>к д</w:t>
      </w:r>
      <w:r w:rsidRPr="00AD1BA5">
        <w:rPr>
          <w:rFonts w:ascii="Times New Roman" w:hAnsi="Times New Roman" w:cs="Times New Roman"/>
          <w:sz w:val="28"/>
          <w:szCs w:val="28"/>
        </w:rPr>
        <w:t>исциплинарной, гражданско-правовой, административной, уголовной</w:t>
      </w:r>
      <w:r w:rsidRPr="00077883">
        <w:rPr>
          <w:sz w:val="28"/>
          <w:szCs w:val="28"/>
        </w:rPr>
        <w:t xml:space="preserve">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Par1063"/>
      <w:bookmarkEnd w:id="7"/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IV. Перечень вопросов, по которым контрактный управляющий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вправе или обязан самостоятельно принимать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управленческие и иные решения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Default="00A9654C" w:rsidP="00614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1072"/>
      <w:bookmarkEnd w:id="8"/>
      <w:r w:rsidRPr="00A02378">
        <w:rPr>
          <w:rFonts w:ascii="Times New Roman" w:hAnsi="Times New Roman" w:cs="Times New Roman"/>
          <w:sz w:val="28"/>
          <w:szCs w:val="28"/>
          <w:lang w:eastAsia="ru-RU"/>
        </w:rPr>
        <w:t>При исполнении служебных обязанностей контрактный управляющий вправе самостоятельн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принимать решения по вопросам:</w:t>
      </w:r>
    </w:p>
    <w:p w:rsidR="00A9654C" w:rsidRPr="00A02378" w:rsidRDefault="00A9654C" w:rsidP="0013725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разработки</w:t>
      </w:r>
      <w:r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плана закупок и плана-графика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размещения плана закупок и плана-графика в единой информационной системе</w:t>
      </w:r>
      <w:r w:rsidRPr="00A023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54C" w:rsidRPr="00A02378" w:rsidRDefault="00A9654C" w:rsidP="0013725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контроля</w:t>
      </w:r>
      <w:r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приемочной комиссии;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V. Перечень вопросов, по которым контрактный управляющий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вправе или обязан участвовать при подготовке проектов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актов и (или) проектов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управленческих и иных решений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своей компетенцией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в подготовке (обсуждении) следующих проектов: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технических заданий;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проектов контрактов;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извещения о проведении закупки;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документации;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планов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графиков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отчетов об исполнении контрактов;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иных актов ненормативного (организационно-распорядительного) характера</w:t>
      </w:r>
      <w:r w:rsidRPr="00495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предусмотренным з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54C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1084"/>
      <w:bookmarkEnd w:id="9"/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VI. Сроки и процедуры подготовки, рассмотрения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проектов управленческих и иных решений, порядок</w:t>
      </w:r>
    </w:p>
    <w:p w:rsidR="00A9654C" w:rsidRPr="00ED565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651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согласования и принятия данных решений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своими должностными обязанностями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контрактный управляющий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в сроки, установленные законодательными и иными нормативными правов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ыми актами Российской Федерации, а также распорядительными документами Заказчика.</w:t>
      </w:r>
    </w:p>
    <w:p w:rsidR="00A9654C" w:rsidRPr="00495D21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54C" w:rsidRPr="00107F1F" w:rsidRDefault="00A9654C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1090"/>
      <w:bookmarkEnd w:id="10"/>
    </w:p>
    <w:p w:rsidR="00A9654C" w:rsidRDefault="00A9654C">
      <w:pPr>
        <w:rPr>
          <w:rFonts w:ascii="Times New Roman" w:hAnsi="Times New Roman" w:cs="Times New Roman"/>
          <w:sz w:val="28"/>
          <w:szCs w:val="28"/>
        </w:rPr>
      </w:pPr>
      <w:bookmarkStart w:id="11" w:name="Par1094"/>
      <w:bookmarkStart w:id="12" w:name="Par1100"/>
      <w:bookmarkEnd w:id="11"/>
      <w:bookmarkEnd w:id="12"/>
      <w:r w:rsidRPr="00107F1F">
        <w:rPr>
          <w:rFonts w:ascii="Times New Roman" w:hAnsi="Times New Roman" w:cs="Times New Roman"/>
          <w:sz w:val="28"/>
          <w:szCs w:val="28"/>
        </w:rPr>
        <w:t xml:space="preserve">Ознакомлен,  один экземпляр на руки получил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07F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654C" w:rsidRPr="00107F1F" w:rsidRDefault="00A9654C">
      <w:pPr>
        <w:rPr>
          <w:rFonts w:ascii="Times New Roman" w:hAnsi="Times New Roman" w:cs="Times New Roman"/>
          <w:sz w:val="28"/>
          <w:szCs w:val="28"/>
        </w:rPr>
      </w:pPr>
      <w:r w:rsidRPr="00107F1F">
        <w:rPr>
          <w:rFonts w:ascii="Times New Roman" w:hAnsi="Times New Roman" w:cs="Times New Roman"/>
          <w:sz w:val="28"/>
          <w:szCs w:val="28"/>
        </w:rPr>
        <w:t>подпись, дата</w:t>
      </w:r>
    </w:p>
    <w:sectPr w:rsidR="00A9654C" w:rsidRPr="00107F1F" w:rsidSect="0097666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C3" w:rsidRDefault="005B59C3" w:rsidP="00414378">
      <w:pPr>
        <w:spacing w:after="0" w:line="240" w:lineRule="auto"/>
      </w:pPr>
      <w:r>
        <w:separator/>
      </w:r>
    </w:p>
  </w:endnote>
  <w:endnote w:type="continuationSeparator" w:id="1">
    <w:p w:rsidR="005B59C3" w:rsidRDefault="005B59C3" w:rsidP="004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4C" w:rsidRDefault="00BA2096" w:rsidP="00875B18">
    <w:pPr>
      <w:pStyle w:val="ae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 w:rsidR="00A9654C"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A9654C" w:rsidRDefault="00A9654C" w:rsidP="00BA721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4C" w:rsidRDefault="00BA2096" w:rsidP="00875B18">
    <w:pPr>
      <w:pStyle w:val="ae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 w:rsidR="00A9654C"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separate"/>
    </w:r>
    <w:r w:rsidR="006E659B">
      <w:rPr>
        <w:rStyle w:val="af0"/>
        <w:rFonts w:cs="Calibri"/>
        <w:noProof/>
      </w:rPr>
      <w:t>1</w:t>
    </w:r>
    <w:r>
      <w:rPr>
        <w:rStyle w:val="af0"/>
        <w:rFonts w:cs="Calibri"/>
      </w:rPr>
      <w:fldChar w:fldCharType="end"/>
    </w:r>
  </w:p>
  <w:p w:rsidR="00A9654C" w:rsidRDefault="00A9654C" w:rsidP="00BA721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C3" w:rsidRDefault="005B59C3" w:rsidP="00414378">
      <w:pPr>
        <w:spacing w:after="0" w:line="240" w:lineRule="auto"/>
      </w:pPr>
      <w:r>
        <w:separator/>
      </w:r>
    </w:p>
  </w:footnote>
  <w:footnote w:type="continuationSeparator" w:id="1">
    <w:p w:rsidR="005B59C3" w:rsidRDefault="005B59C3" w:rsidP="0041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885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A6C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180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FE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327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101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26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C4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2A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8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F1B87"/>
    <w:multiLevelType w:val="hybridMultilevel"/>
    <w:tmpl w:val="A43E71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119A0095"/>
    <w:multiLevelType w:val="hybridMultilevel"/>
    <w:tmpl w:val="00426146"/>
    <w:lvl w:ilvl="0" w:tplc="2410C48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3">
    <w:nsid w:val="1A5B3AAF"/>
    <w:multiLevelType w:val="hybridMultilevel"/>
    <w:tmpl w:val="325C4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133D41"/>
    <w:multiLevelType w:val="hybridMultilevel"/>
    <w:tmpl w:val="2A0C5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3507337"/>
    <w:multiLevelType w:val="hybridMultilevel"/>
    <w:tmpl w:val="C03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D03E1"/>
    <w:multiLevelType w:val="hybridMultilevel"/>
    <w:tmpl w:val="FD3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F0F37"/>
    <w:multiLevelType w:val="hybridMultilevel"/>
    <w:tmpl w:val="CC3CC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7E0DF1"/>
    <w:multiLevelType w:val="hybridMultilevel"/>
    <w:tmpl w:val="162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78E2"/>
    <w:multiLevelType w:val="hybridMultilevel"/>
    <w:tmpl w:val="B75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D0E48"/>
    <w:multiLevelType w:val="hybridMultilevel"/>
    <w:tmpl w:val="D8D878D4"/>
    <w:lvl w:ilvl="0" w:tplc="2410C48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1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9F68B8"/>
    <w:multiLevelType w:val="hybridMultilevel"/>
    <w:tmpl w:val="372A9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913EDE"/>
    <w:multiLevelType w:val="hybridMultilevel"/>
    <w:tmpl w:val="20027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34A05"/>
    <w:multiLevelType w:val="hybridMultilevel"/>
    <w:tmpl w:val="E1E0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FD10779"/>
    <w:multiLevelType w:val="hybridMultilevel"/>
    <w:tmpl w:val="CD54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92B"/>
    <w:multiLevelType w:val="hybridMultilevel"/>
    <w:tmpl w:val="2598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11"/>
  </w:num>
  <w:num w:numId="13">
    <w:abstractNumId w:val="25"/>
  </w:num>
  <w:num w:numId="14">
    <w:abstractNumId w:val="27"/>
  </w:num>
  <w:num w:numId="15">
    <w:abstractNumId w:val="23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CA"/>
    <w:rsid w:val="0003404D"/>
    <w:rsid w:val="00064E54"/>
    <w:rsid w:val="00071BE9"/>
    <w:rsid w:val="00077883"/>
    <w:rsid w:val="000828C3"/>
    <w:rsid w:val="000A48CA"/>
    <w:rsid w:val="000F50AB"/>
    <w:rsid w:val="00104471"/>
    <w:rsid w:val="00107F1F"/>
    <w:rsid w:val="00137259"/>
    <w:rsid w:val="00164D9D"/>
    <w:rsid w:val="001826F7"/>
    <w:rsid w:val="001870DC"/>
    <w:rsid w:val="001874AA"/>
    <w:rsid w:val="001B1A52"/>
    <w:rsid w:val="001C2760"/>
    <w:rsid w:val="001C4212"/>
    <w:rsid w:val="001D0737"/>
    <w:rsid w:val="001E2ECC"/>
    <w:rsid w:val="001F0516"/>
    <w:rsid w:val="001F76F4"/>
    <w:rsid w:val="0021048E"/>
    <w:rsid w:val="00226CCD"/>
    <w:rsid w:val="00233A15"/>
    <w:rsid w:val="00236C69"/>
    <w:rsid w:val="002626A4"/>
    <w:rsid w:val="002720E7"/>
    <w:rsid w:val="002B2EA1"/>
    <w:rsid w:val="002C0229"/>
    <w:rsid w:val="002E0A1C"/>
    <w:rsid w:val="002F6A92"/>
    <w:rsid w:val="003323BD"/>
    <w:rsid w:val="0039547C"/>
    <w:rsid w:val="003B092B"/>
    <w:rsid w:val="003D2F60"/>
    <w:rsid w:val="003D5239"/>
    <w:rsid w:val="00411013"/>
    <w:rsid w:val="00414378"/>
    <w:rsid w:val="00474966"/>
    <w:rsid w:val="00492CAA"/>
    <w:rsid w:val="00495D21"/>
    <w:rsid w:val="004B316B"/>
    <w:rsid w:val="004C4367"/>
    <w:rsid w:val="004D7420"/>
    <w:rsid w:val="00504BD3"/>
    <w:rsid w:val="00517168"/>
    <w:rsid w:val="00524A9F"/>
    <w:rsid w:val="00533BD5"/>
    <w:rsid w:val="00540A9D"/>
    <w:rsid w:val="00570AB3"/>
    <w:rsid w:val="00580112"/>
    <w:rsid w:val="005965A3"/>
    <w:rsid w:val="005B59C3"/>
    <w:rsid w:val="005C7634"/>
    <w:rsid w:val="005D4556"/>
    <w:rsid w:val="005D6170"/>
    <w:rsid w:val="00614A21"/>
    <w:rsid w:val="00673EAD"/>
    <w:rsid w:val="00680906"/>
    <w:rsid w:val="00682005"/>
    <w:rsid w:val="006B62A7"/>
    <w:rsid w:val="006C7715"/>
    <w:rsid w:val="006E647B"/>
    <w:rsid w:val="006E659B"/>
    <w:rsid w:val="007072DC"/>
    <w:rsid w:val="00711177"/>
    <w:rsid w:val="00722BA3"/>
    <w:rsid w:val="00726676"/>
    <w:rsid w:val="00733667"/>
    <w:rsid w:val="00754D92"/>
    <w:rsid w:val="007624F8"/>
    <w:rsid w:val="007678FB"/>
    <w:rsid w:val="00787166"/>
    <w:rsid w:val="00794BEA"/>
    <w:rsid w:val="007A6326"/>
    <w:rsid w:val="007B4508"/>
    <w:rsid w:val="00806DC4"/>
    <w:rsid w:val="008429F3"/>
    <w:rsid w:val="00851353"/>
    <w:rsid w:val="00875B18"/>
    <w:rsid w:val="008F3B8A"/>
    <w:rsid w:val="008F3E5B"/>
    <w:rsid w:val="008F71B6"/>
    <w:rsid w:val="009079C8"/>
    <w:rsid w:val="00910581"/>
    <w:rsid w:val="00915CA3"/>
    <w:rsid w:val="009260B1"/>
    <w:rsid w:val="00935F28"/>
    <w:rsid w:val="00942CCB"/>
    <w:rsid w:val="00956C5B"/>
    <w:rsid w:val="009665D7"/>
    <w:rsid w:val="009706CC"/>
    <w:rsid w:val="009714C8"/>
    <w:rsid w:val="00976660"/>
    <w:rsid w:val="009D1D42"/>
    <w:rsid w:val="009E69F4"/>
    <w:rsid w:val="00A02378"/>
    <w:rsid w:val="00A21843"/>
    <w:rsid w:val="00A369CD"/>
    <w:rsid w:val="00A55EBE"/>
    <w:rsid w:val="00A712D8"/>
    <w:rsid w:val="00A957C2"/>
    <w:rsid w:val="00A9654C"/>
    <w:rsid w:val="00AB1857"/>
    <w:rsid w:val="00AD1BA5"/>
    <w:rsid w:val="00AE011C"/>
    <w:rsid w:val="00AE11B4"/>
    <w:rsid w:val="00AE586C"/>
    <w:rsid w:val="00B0223C"/>
    <w:rsid w:val="00B9118D"/>
    <w:rsid w:val="00BA2096"/>
    <w:rsid w:val="00BA3ED3"/>
    <w:rsid w:val="00BA721A"/>
    <w:rsid w:val="00C012BF"/>
    <w:rsid w:val="00C12D17"/>
    <w:rsid w:val="00C265E5"/>
    <w:rsid w:val="00C37CB0"/>
    <w:rsid w:val="00CB125A"/>
    <w:rsid w:val="00CB5112"/>
    <w:rsid w:val="00CE1337"/>
    <w:rsid w:val="00CE55DC"/>
    <w:rsid w:val="00CF2FE2"/>
    <w:rsid w:val="00CF6338"/>
    <w:rsid w:val="00CF7C42"/>
    <w:rsid w:val="00D17B47"/>
    <w:rsid w:val="00D32CB4"/>
    <w:rsid w:val="00D33A15"/>
    <w:rsid w:val="00D51177"/>
    <w:rsid w:val="00D6748E"/>
    <w:rsid w:val="00D7048E"/>
    <w:rsid w:val="00DA1311"/>
    <w:rsid w:val="00DA4A58"/>
    <w:rsid w:val="00DD7167"/>
    <w:rsid w:val="00DE5155"/>
    <w:rsid w:val="00E27475"/>
    <w:rsid w:val="00E4211A"/>
    <w:rsid w:val="00E43A1E"/>
    <w:rsid w:val="00E503F8"/>
    <w:rsid w:val="00E57BB5"/>
    <w:rsid w:val="00E83FC9"/>
    <w:rsid w:val="00E86BD7"/>
    <w:rsid w:val="00E939C6"/>
    <w:rsid w:val="00EA7CB0"/>
    <w:rsid w:val="00EB7B89"/>
    <w:rsid w:val="00EC009A"/>
    <w:rsid w:val="00EC50F3"/>
    <w:rsid w:val="00EC6C8E"/>
    <w:rsid w:val="00ED4167"/>
    <w:rsid w:val="00ED5651"/>
    <w:rsid w:val="00EE0E29"/>
    <w:rsid w:val="00F13112"/>
    <w:rsid w:val="00F5156D"/>
    <w:rsid w:val="00F735B0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C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A48C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A4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A48CA"/>
    <w:rPr>
      <w:rFonts w:ascii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8CA"/>
    <w:rPr>
      <w:rFonts w:ascii="Tahoma" w:hAnsi="Tahoma" w:cs="Tahoma"/>
      <w:sz w:val="16"/>
      <w:szCs w:val="16"/>
    </w:rPr>
  </w:style>
  <w:style w:type="character" w:customStyle="1" w:styleId="a8">
    <w:name w:val="метка"/>
    <w:basedOn w:val="a0"/>
    <w:uiPriority w:val="99"/>
    <w:rsid w:val="00614A21"/>
    <w:rPr>
      <w:rFonts w:cs="Times New Roman"/>
    </w:rPr>
  </w:style>
  <w:style w:type="paragraph" w:styleId="a9">
    <w:name w:val="List Paragraph"/>
    <w:basedOn w:val="a"/>
    <w:uiPriority w:val="99"/>
    <w:qFormat/>
    <w:rsid w:val="00614A21"/>
    <w:pPr>
      <w:ind w:left="720"/>
      <w:contextualSpacing/>
    </w:pPr>
  </w:style>
  <w:style w:type="character" w:customStyle="1" w:styleId="docsearchterm">
    <w:name w:val="docsearchterm"/>
    <w:basedOn w:val="a0"/>
    <w:uiPriority w:val="99"/>
    <w:rsid w:val="002C0229"/>
    <w:rPr>
      <w:rFonts w:cs="Times New Roman"/>
    </w:rPr>
  </w:style>
  <w:style w:type="character" w:styleId="aa">
    <w:name w:val="Hyperlink"/>
    <w:basedOn w:val="a0"/>
    <w:uiPriority w:val="99"/>
    <w:semiHidden/>
    <w:rsid w:val="002C0229"/>
    <w:rPr>
      <w:rFonts w:cs="Times New Roman"/>
      <w:color w:val="0000FF"/>
      <w:u w:val="single"/>
    </w:rPr>
  </w:style>
  <w:style w:type="paragraph" w:customStyle="1" w:styleId="hp">
    <w:name w:val="hp"/>
    <w:basedOn w:val="a"/>
    <w:uiPriority w:val="99"/>
    <w:rsid w:val="00707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956C5B"/>
    <w:rPr>
      <w:rFonts w:cs="Times New Roman"/>
    </w:rPr>
  </w:style>
  <w:style w:type="character" w:customStyle="1" w:styleId="f">
    <w:name w:val="f"/>
    <w:basedOn w:val="a0"/>
    <w:uiPriority w:val="99"/>
    <w:rsid w:val="00956C5B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4143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14378"/>
    <w:rPr>
      <w:rFonts w:ascii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rsid w:val="00414378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D1BA5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1BA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A7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E55DC"/>
    <w:rPr>
      <w:rFonts w:eastAsia="Times New Roman" w:cs="Calibri"/>
      <w:lang w:eastAsia="en-US"/>
    </w:rPr>
  </w:style>
  <w:style w:type="character" w:styleId="af0">
    <w:name w:val="page number"/>
    <w:basedOn w:val="a0"/>
    <w:uiPriority w:val="99"/>
    <w:rsid w:val="00BA721A"/>
    <w:rPr>
      <w:rFonts w:cs="Times New Roman"/>
    </w:rPr>
  </w:style>
  <w:style w:type="paragraph" w:customStyle="1" w:styleId="ConsPlusNormal">
    <w:name w:val="ConsPlusNormal"/>
    <w:uiPriority w:val="99"/>
    <w:rsid w:val="00233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autoRedefine/>
    <w:uiPriority w:val="99"/>
    <w:rsid w:val="001870D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Admin</cp:lastModifiedBy>
  <cp:revision>2</cp:revision>
  <cp:lastPrinted>2014-04-14T23:48:00Z</cp:lastPrinted>
  <dcterms:created xsi:type="dcterms:W3CDTF">2014-12-04T03:39:00Z</dcterms:created>
  <dcterms:modified xsi:type="dcterms:W3CDTF">2014-12-04T03:39:00Z</dcterms:modified>
</cp:coreProperties>
</file>